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1E68" w14:textId="0146C191" w:rsidR="00CD1C01" w:rsidRPr="00121E7B" w:rsidRDefault="00CE248C" w:rsidP="009F001C">
      <w:pPr>
        <w:spacing w:before="120"/>
        <w:jc w:val="center"/>
        <w:rPr>
          <w:rFonts w:asciiTheme="majorHAnsi" w:eastAsiaTheme="minorHAnsi" w:hAnsiTheme="majorHAnsi" w:cs="Arial"/>
          <w:b/>
          <w:color w:val="0000FF"/>
          <w:sz w:val="32"/>
        </w:rPr>
      </w:pPr>
      <w:bookmarkStart w:id="0" w:name="_Hlk109373132"/>
      <w:r w:rsidRPr="00121E7B">
        <w:rPr>
          <w:rFonts w:asciiTheme="majorHAnsi" w:eastAsiaTheme="minorHAnsi" w:hAnsiTheme="majorHAnsi" w:cs="Arial"/>
          <w:b/>
          <w:color w:val="0000FF"/>
          <w:sz w:val="32"/>
        </w:rPr>
        <w:t>Mustang Valley WSC</w:t>
      </w:r>
    </w:p>
    <w:p w14:paraId="187D54F3" w14:textId="38FB19CC" w:rsidR="00CD1C01" w:rsidRPr="00121E7B" w:rsidRDefault="000435FE" w:rsidP="00121E7B">
      <w:pPr>
        <w:spacing w:before="120"/>
        <w:jc w:val="center"/>
        <w:rPr>
          <w:rFonts w:asciiTheme="minorHAnsi" w:eastAsiaTheme="minorHAnsi" w:hAnsiTheme="minorHAnsi" w:cs="Arial"/>
          <w:b/>
          <w:color w:val="0000FF"/>
          <w:sz w:val="28"/>
        </w:rPr>
      </w:pPr>
      <w:r>
        <w:rPr>
          <w:rFonts w:asciiTheme="minorHAnsi" w:eastAsiaTheme="minorHAnsi" w:hAnsiTheme="minorHAnsi" w:cs="Arial"/>
          <w:b/>
          <w:color w:val="0000FF"/>
          <w:sz w:val="28"/>
        </w:rPr>
        <w:t>Monday, March 20</w:t>
      </w:r>
      <w:r w:rsidR="00FA2332">
        <w:rPr>
          <w:rFonts w:asciiTheme="minorHAnsi" w:eastAsiaTheme="minorHAnsi" w:hAnsiTheme="minorHAnsi" w:cs="Arial"/>
          <w:b/>
          <w:color w:val="0000FF"/>
          <w:sz w:val="28"/>
        </w:rPr>
        <w:t xml:space="preserve">, </w:t>
      </w:r>
      <w:r w:rsidR="00CE248C" w:rsidRPr="00121E7B">
        <w:rPr>
          <w:rFonts w:asciiTheme="minorHAnsi" w:eastAsiaTheme="minorHAnsi" w:hAnsiTheme="minorHAnsi" w:cs="Arial"/>
          <w:b/>
          <w:color w:val="0000FF"/>
          <w:sz w:val="28"/>
        </w:rPr>
        <w:t>202</w:t>
      </w:r>
      <w:r w:rsidR="00D01C1F">
        <w:rPr>
          <w:rFonts w:asciiTheme="minorHAnsi" w:eastAsiaTheme="minorHAnsi" w:hAnsiTheme="minorHAnsi" w:cs="Arial"/>
          <w:b/>
          <w:color w:val="0000FF"/>
          <w:sz w:val="28"/>
        </w:rPr>
        <w:t>3</w:t>
      </w:r>
      <w:r w:rsidR="00CE248C" w:rsidRPr="00121E7B">
        <w:rPr>
          <w:rFonts w:asciiTheme="minorHAnsi" w:eastAsiaTheme="minorHAnsi" w:hAnsiTheme="minorHAnsi" w:cs="Arial"/>
          <w:b/>
          <w:color w:val="0000FF"/>
          <w:sz w:val="28"/>
        </w:rPr>
        <w:t xml:space="preserve"> Board Meeting</w:t>
      </w:r>
    </w:p>
    <w:p w14:paraId="1B30A79A" w14:textId="7C232FAA" w:rsidR="00CD1C01" w:rsidRDefault="00CE248C" w:rsidP="00121E7B">
      <w:pPr>
        <w:spacing w:before="120"/>
        <w:jc w:val="center"/>
        <w:rPr>
          <w:rFonts w:asciiTheme="majorHAnsi" w:eastAsiaTheme="minorHAnsi" w:hAnsiTheme="majorHAnsi" w:cs="Arial"/>
          <w:color w:val="0000FF"/>
        </w:rPr>
      </w:pPr>
      <w:r w:rsidRPr="00121E7B">
        <w:rPr>
          <w:rFonts w:asciiTheme="majorHAnsi" w:eastAsiaTheme="minorHAnsi" w:hAnsiTheme="majorHAnsi" w:cs="Arial"/>
          <w:color w:val="0000FF"/>
        </w:rPr>
        <w:t xml:space="preserve">Meeting to be held at the MVWSC Office at 9:00 AM </w:t>
      </w:r>
      <w:r w:rsidRPr="00121E7B">
        <w:rPr>
          <w:rFonts w:asciiTheme="majorHAnsi" w:eastAsiaTheme="minorHAnsi" w:hAnsiTheme="majorHAnsi" w:cs="Arial"/>
          <w:color w:val="0000FF"/>
        </w:rPr>
        <w:br/>
        <w:t>301 N 3rd Street, Cranfills Gap, TX 76637</w:t>
      </w:r>
    </w:p>
    <w:p w14:paraId="349A70B3" w14:textId="77777777" w:rsidR="00121E7B" w:rsidRPr="00121E7B" w:rsidRDefault="00121E7B" w:rsidP="00121E7B">
      <w:pPr>
        <w:spacing w:before="120"/>
        <w:jc w:val="center"/>
        <w:rPr>
          <w:rFonts w:asciiTheme="majorHAnsi" w:eastAsiaTheme="minorHAnsi" w:hAnsiTheme="majorHAnsi" w:cs="Arial"/>
          <w:color w:val="0000FF"/>
        </w:rPr>
      </w:pPr>
    </w:p>
    <w:p w14:paraId="26121C8F" w14:textId="7E93C7BC" w:rsidR="00745F65" w:rsidRDefault="00745F65" w:rsidP="00745F65">
      <w:pPr>
        <w:numPr>
          <w:ilvl w:val="0"/>
          <w:numId w:val="1"/>
        </w:numPr>
        <w:spacing w:before="240" w:line="276" w:lineRule="auto"/>
        <w:ind w:left="720" w:hanging="360"/>
        <w:rPr>
          <w:rFonts w:asciiTheme="majorHAnsi" w:eastAsiaTheme="minorHAnsi" w:hAnsiTheme="majorHAnsi" w:cs="Arial"/>
          <w:color w:val="0000FF"/>
          <w:sz w:val="24"/>
          <w:szCs w:val="24"/>
        </w:rPr>
      </w:pPr>
      <w:r>
        <w:rPr>
          <w:rFonts w:asciiTheme="majorHAnsi" w:eastAsiaTheme="minorHAnsi" w:hAnsiTheme="majorHAnsi" w:cs="Arial"/>
          <w:color w:val="0000FF"/>
          <w:sz w:val="24"/>
          <w:szCs w:val="24"/>
        </w:rPr>
        <w:t>VISITORS –Richard Major</w:t>
      </w:r>
      <w:r w:rsidR="00F467C9">
        <w:rPr>
          <w:rFonts w:asciiTheme="majorHAnsi" w:eastAsiaTheme="minorHAnsi" w:hAnsiTheme="majorHAnsi" w:cs="Arial"/>
          <w:color w:val="0000FF"/>
          <w:sz w:val="24"/>
          <w:szCs w:val="24"/>
        </w:rPr>
        <w:t xml:space="preserve"> and Kirk Guillory</w:t>
      </w:r>
      <w:r>
        <w:rPr>
          <w:rFonts w:asciiTheme="majorHAnsi" w:eastAsiaTheme="minorHAnsi" w:hAnsiTheme="majorHAnsi" w:cs="Arial"/>
          <w:color w:val="0000FF"/>
          <w:sz w:val="24"/>
          <w:szCs w:val="24"/>
        </w:rPr>
        <w:t>, MVWSC Members</w:t>
      </w:r>
    </w:p>
    <w:p w14:paraId="3BD29C30" w14:textId="23DCBE0A" w:rsidR="00CD1C01" w:rsidRPr="001F393D" w:rsidRDefault="00CE248C" w:rsidP="00121E7B">
      <w:pPr>
        <w:numPr>
          <w:ilvl w:val="0"/>
          <w:numId w:val="1"/>
        </w:numPr>
        <w:spacing w:before="240" w:line="276" w:lineRule="auto"/>
        <w:ind w:left="720" w:hanging="360"/>
        <w:rPr>
          <w:rFonts w:asciiTheme="majorHAnsi" w:eastAsiaTheme="minorHAnsi" w:hAnsiTheme="majorHAnsi" w:cs="Arial"/>
          <w:color w:val="0000FF"/>
          <w:sz w:val="24"/>
          <w:szCs w:val="24"/>
        </w:rPr>
      </w:pPr>
      <w:bookmarkStart w:id="1" w:name="_Hlk108511000"/>
      <w:r w:rsidRPr="001F393D">
        <w:rPr>
          <w:rFonts w:asciiTheme="majorHAnsi" w:eastAsiaTheme="minorHAnsi" w:hAnsiTheme="majorHAnsi" w:cs="Arial"/>
          <w:color w:val="0000FF"/>
          <w:sz w:val="24"/>
          <w:szCs w:val="24"/>
        </w:rPr>
        <w:t>APPROVAL OF MINUTES</w:t>
      </w:r>
    </w:p>
    <w:p w14:paraId="19BEA30C" w14:textId="57485567" w:rsidR="00CD1C01" w:rsidRDefault="00CE248C" w:rsidP="001F393D">
      <w:pPr>
        <w:numPr>
          <w:ilvl w:val="0"/>
          <w:numId w:val="2"/>
        </w:numPr>
        <w:spacing w:before="70" w:line="252" w:lineRule="exact"/>
        <w:ind w:left="720"/>
        <w:textAlignment w:val="baseline"/>
        <w:rPr>
          <w:rFonts w:asciiTheme="minorHAnsi" w:eastAsiaTheme="minorHAnsi" w:hAnsiTheme="minorHAnsi" w:cstheme="minorHAnsi"/>
          <w:color w:val="0000FF"/>
          <w:sz w:val="24"/>
          <w:szCs w:val="24"/>
        </w:rPr>
      </w:pPr>
      <w:r w:rsidRPr="001F393D"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Discussion and Action on the </w:t>
      </w:r>
      <w:r w:rsidR="000435FE"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February </w:t>
      </w:r>
      <w:r w:rsidR="00D609F8">
        <w:rPr>
          <w:rFonts w:asciiTheme="minorHAnsi" w:eastAsiaTheme="minorHAnsi" w:hAnsiTheme="minorHAnsi" w:cstheme="minorHAnsi"/>
          <w:color w:val="0000FF"/>
          <w:sz w:val="24"/>
          <w:szCs w:val="24"/>
        </w:rPr>
        <w:t>202</w:t>
      </w:r>
      <w:r w:rsidR="00442B75">
        <w:rPr>
          <w:rFonts w:asciiTheme="minorHAnsi" w:eastAsiaTheme="minorHAnsi" w:hAnsiTheme="minorHAnsi" w:cstheme="minorHAnsi"/>
          <w:color w:val="0000FF"/>
          <w:sz w:val="24"/>
          <w:szCs w:val="24"/>
        </w:rPr>
        <w:t>3</w:t>
      </w:r>
      <w:r w:rsidRPr="001F393D"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 Board Meeting Minutes</w:t>
      </w:r>
    </w:p>
    <w:p w14:paraId="4181D362" w14:textId="77777777" w:rsidR="00CD1C01" w:rsidRPr="001F393D" w:rsidRDefault="00CE248C" w:rsidP="00E54508">
      <w:pPr>
        <w:numPr>
          <w:ilvl w:val="0"/>
          <w:numId w:val="1"/>
        </w:numPr>
        <w:spacing w:before="240" w:line="276" w:lineRule="auto"/>
        <w:ind w:left="720" w:hanging="360"/>
        <w:rPr>
          <w:rFonts w:asciiTheme="majorHAnsi" w:eastAsiaTheme="minorHAnsi" w:hAnsiTheme="majorHAnsi" w:cs="Arial"/>
          <w:color w:val="0000FF"/>
          <w:sz w:val="24"/>
          <w:szCs w:val="24"/>
        </w:rPr>
      </w:pPr>
      <w:r w:rsidRPr="001F393D">
        <w:rPr>
          <w:rFonts w:asciiTheme="majorHAnsi" w:eastAsiaTheme="minorHAnsi" w:hAnsiTheme="majorHAnsi" w:cs="Arial"/>
          <w:color w:val="0000FF"/>
          <w:sz w:val="24"/>
          <w:szCs w:val="24"/>
        </w:rPr>
        <w:t>FINANCIAL REPORT</w:t>
      </w:r>
    </w:p>
    <w:p w14:paraId="2C973024" w14:textId="21DE5A75" w:rsidR="00CD1C01" w:rsidRDefault="00CE248C" w:rsidP="001F393D">
      <w:pPr>
        <w:numPr>
          <w:ilvl w:val="0"/>
          <w:numId w:val="2"/>
        </w:numPr>
        <w:spacing w:before="70" w:line="252" w:lineRule="exact"/>
        <w:ind w:left="720"/>
        <w:textAlignment w:val="baseline"/>
        <w:rPr>
          <w:rFonts w:asciiTheme="minorHAnsi" w:eastAsiaTheme="minorHAnsi" w:hAnsiTheme="minorHAnsi" w:cstheme="minorHAnsi"/>
          <w:color w:val="0000FF"/>
          <w:sz w:val="24"/>
          <w:szCs w:val="24"/>
        </w:rPr>
      </w:pPr>
      <w:r w:rsidRPr="001F393D">
        <w:rPr>
          <w:rFonts w:asciiTheme="minorHAnsi" w:eastAsiaTheme="minorHAnsi" w:hAnsiTheme="minorHAnsi" w:cstheme="minorHAnsi"/>
          <w:color w:val="0000FF"/>
          <w:sz w:val="24"/>
          <w:szCs w:val="24"/>
        </w:rPr>
        <w:t>Discussion and Action on the</w:t>
      </w:r>
      <w:r w:rsidR="0055065B"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 </w:t>
      </w:r>
      <w:r w:rsidR="000435FE">
        <w:rPr>
          <w:rFonts w:asciiTheme="minorHAnsi" w:eastAsiaTheme="minorHAnsi" w:hAnsiTheme="minorHAnsi" w:cstheme="minorHAnsi"/>
          <w:color w:val="0000FF"/>
          <w:sz w:val="24"/>
          <w:szCs w:val="24"/>
        </w:rPr>
        <w:t>February</w:t>
      </w:r>
      <w:r w:rsidR="00D609F8"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 202</w:t>
      </w:r>
      <w:r w:rsidR="00442B75">
        <w:rPr>
          <w:rFonts w:asciiTheme="minorHAnsi" w:eastAsiaTheme="minorHAnsi" w:hAnsiTheme="minorHAnsi" w:cstheme="minorHAnsi"/>
          <w:color w:val="0000FF"/>
          <w:sz w:val="24"/>
          <w:szCs w:val="24"/>
        </w:rPr>
        <w:t>3</w:t>
      </w:r>
      <w:r w:rsidRPr="001F393D"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 Financial Statements</w:t>
      </w:r>
    </w:p>
    <w:p w14:paraId="17825B09" w14:textId="77777777" w:rsidR="00CD1C01" w:rsidRPr="001F393D" w:rsidRDefault="00CE248C" w:rsidP="00121E7B">
      <w:pPr>
        <w:numPr>
          <w:ilvl w:val="0"/>
          <w:numId w:val="1"/>
        </w:numPr>
        <w:spacing w:before="240" w:line="276" w:lineRule="auto"/>
        <w:ind w:left="720" w:hanging="360"/>
        <w:rPr>
          <w:rFonts w:asciiTheme="majorHAnsi" w:eastAsiaTheme="minorHAnsi" w:hAnsiTheme="majorHAnsi" w:cs="Arial"/>
          <w:color w:val="0000FF"/>
          <w:sz w:val="24"/>
          <w:szCs w:val="24"/>
        </w:rPr>
      </w:pPr>
      <w:r w:rsidRPr="001F393D">
        <w:rPr>
          <w:rFonts w:asciiTheme="majorHAnsi" w:eastAsiaTheme="minorHAnsi" w:hAnsiTheme="majorHAnsi" w:cs="Arial"/>
          <w:color w:val="0000FF"/>
          <w:sz w:val="24"/>
          <w:szCs w:val="24"/>
        </w:rPr>
        <w:t>OLD BUSINESS</w:t>
      </w:r>
    </w:p>
    <w:p w14:paraId="152A47EE" w14:textId="501A9FD5" w:rsidR="0069686F" w:rsidRDefault="0069686F" w:rsidP="003F5251">
      <w:pPr>
        <w:numPr>
          <w:ilvl w:val="0"/>
          <w:numId w:val="2"/>
        </w:numPr>
        <w:spacing w:before="70" w:line="252" w:lineRule="exact"/>
        <w:ind w:left="1080" w:hanging="360"/>
        <w:textAlignment w:val="baseline"/>
        <w:rPr>
          <w:rFonts w:asciiTheme="minorHAnsi" w:eastAsiaTheme="minorHAnsi" w:hAnsiTheme="minorHAnsi" w:cstheme="minorHAnsi"/>
          <w:color w:val="0000FF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FF"/>
          <w:sz w:val="24"/>
          <w:szCs w:val="24"/>
        </w:rPr>
        <w:t>Discussion and Possible Action on CCN Revision</w:t>
      </w:r>
    </w:p>
    <w:p w14:paraId="1822F7A6" w14:textId="36774951" w:rsidR="00567697" w:rsidRDefault="00AB5467" w:rsidP="00EF312C">
      <w:pPr>
        <w:numPr>
          <w:ilvl w:val="0"/>
          <w:numId w:val="2"/>
        </w:numPr>
        <w:spacing w:before="70" w:line="252" w:lineRule="exact"/>
        <w:ind w:left="1080" w:hanging="360"/>
        <w:textAlignment w:val="baseline"/>
        <w:rPr>
          <w:rFonts w:asciiTheme="minorHAnsi" w:eastAsiaTheme="minorHAnsi" w:hAnsiTheme="minorHAnsi" w:cstheme="minorHAnsi"/>
          <w:color w:val="0000FF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Discussion and Possible Action </w:t>
      </w:r>
      <w:r w:rsidR="008D5F5F" w:rsidRPr="008D5F5F">
        <w:rPr>
          <w:rFonts w:asciiTheme="minorHAnsi" w:eastAsiaTheme="minorHAnsi" w:hAnsiTheme="minorHAnsi" w:cstheme="minorHAnsi"/>
          <w:color w:val="0000FF"/>
          <w:sz w:val="24"/>
          <w:szCs w:val="24"/>
        </w:rPr>
        <w:t>on Interconnect of Well 7 to Well 5 via Transfer Station</w:t>
      </w:r>
      <w:r w:rsidR="00567697" w:rsidRPr="00567697"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 </w:t>
      </w:r>
    </w:p>
    <w:p w14:paraId="19447CF3" w14:textId="3F809E9F" w:rsidR="00B45BA1" w:rsidRDefault="00B45BA1" w:rsidP="00EF312C">
      <w:pPr>
        <w:numPr>
          <w:ilvl w:val="0"/>
          <w:numId w:val="2"/>
        </w:numPr>
        <w:spacing w:before="70" w:line="252" w:lineRule="exact"/>
        <w:ind w:left="1080" w:hanging="360"/>
        <w:textAlignment w:val="baseline"/>
        <w:rPr>
          <w:rFonts w:asciiTheme="minorHAnsi" w:eastAsiaTheme="minorHAnsi" w:hAnsiTheme="minorHAnsi" w:cstheme="minorHAnsi"/>
          <w:color w:val="0000FF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FF"/>
          <w:sz w:val="24"/>
          <w:szCs w:val="24"/>
        </w:rPr>
        <w:t>Discussion and Possible Action on 2023 Annual Meeting Action List</w:t>
      </w:r>
      <w:r w:rsidR="001D7980"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 and election judge</w:t>
      </w:r>
    </w:p>
    <w:p w14:paraId="1C848416" w14:textId="77777777" w:rsidR="000435FE" w:rsidRPr="003F5251" w:rsidRDefault="000435FE" w:rsidP="000435FE">
      <w:pPr>
        <w:numPr>
          <w:ilvl w:val="0"/>
          <w:numId w:val="2"/>
        </w:numPr>
        <w:spacing w:before="70" w:line="252" w:lineRule="exact"/>
        <w:ind w:left="1080" w:hanging="360"/>
        <w:textAlignment w:val="baseline"/>
        <w:rPr>
          <w:rFonts w:asciiTheme="minorHAnsi" w:eastAsiaTheme="minorHAnsi" w:hAnsiTheme="minorHAnsi" w:cstheme="minorHAnsi"/>
          <w:color w:val="0000FF"/>
          <w:sz w:val="24"/>
          <w:szCs w:val="24"/>
        </w:rPr>
      </w:pPr>
      <w:r w:rsidRPr="003F5251">
        <w:rPr>
          <w:rFonts w:asciiTheme="minorHAnsi" w:eastAsiaTheme="minorHAnsi" w:hAnsiTheme="minorHAnsi" w:cstheme="minorHAnsi"/>
          <w:color w:val="0000FF"/>
          <w:sz w:val="24"/>
          <w:szCs w:val="24"/>
        </w:rPr>
        <w:t>Discussion and Possible Action on NextLink Lease December 2019-2023</w:t>
      </w:r>
    </w:p>
    <w:p w14:paraId="4452188C" w14:textId="6CB8212C" w:rsidR="000435FE" w:rsidRPr="000435FE" w:rsidRDefault="000435FE" w:rsidP="000435FE">
      <w:pPr>
        <w:numPr>
          <w:ilvl w:val="0"/>
          <w:numId w:val="2"/>
        </w:numPr>
        <w:spacing w:before="70" w:line="252" w:lineRule="exact"/>
        <w:ind w:left="1080" w:hanging="360"/>
        <w:textAlignment w:val="baseline"/>
        <w:rPr>
          <w:rFonts w:asciiTheme="minorHAnsi" w:eastAsiaTheme="minorHAnsi" w:hAnsiTheme="minorHAnsi" w:cstheme="minorHAnsi"/>
          <w:color w:val="0000FF"/>
          <w:sz w:val="24"/>
          <w:szCs w:val="24"/>
        </w:rPr>
      </w:pPr>
      <w:r w:rsidRPr="003F5251">
        <w:rPr>
          <w:rFonts w:asciiTheme="minorHAnsi" w:eastAsiaTheme="minorHAnsi" w:hAnsiTheme="minorHAnsi" w:cstheme="minorHAnsi"/>
          <w:color w:val="0000FF"/>
          <w:sz w:val="24"/>
          <w:szCs w:val="24"/>
        </w:rPr>
        <w:t>Discussion and Possible Action on Public Funds Investment Act (PFIA) and Investment Policy</w:t>
      </w:r>
    </w:p>
    <w:p w14:paraId="3DD1BBE0" w14:textId="77777777" w:rsidR="00CD1C01" w:rsidRPr="001F393D" w:rsidRDefault="00CE248C" w:rsidP="001F393D">
      <w:pPr>
        <w:numPr>
          <w:ilvl w:val="0"/>
          <w:numId w:val="1"/>
        </w:numPr>
        <w:spacing w:before="240" w:line="276" w:lineRule="auto"/>
        <w:ind w:left="720" w:hanging="360"/>
        <w:rPr>
          <w:rFonts w:asciiTheme="majorHAnsi" w:eastAsiaTheme="minorHAnsi" w:hAnsiTheme="majorHAnsi" w:cs="Arial"/>
          <w:color w:val="0000FF"/>
          <w:sz w:val="24"/>
          <w:szCs w:val="24"/>
        </w:rPr>
      </w:pPr>
      <w:r w:rsidRPr="001F393D">
        <w:rPr>
          <w:rFonts w:asciiTheme="majorHAnsi" w:eastAsiaTheme="minorHAnsi" w:hAnsiTheme="majorHAnsi" w:cs="Arial"/>
          <w:color w:val="0000FF"/>
          <w:sz w:val="24"/>
          <w:szCs w:val="24"/>
        </w:rPr>
        <w:t>OPERATIONS REPORT</w:t>
      </w:r>
    </w:p>
    <w:p w14:paraId="3DABF526" w14:textId="77777777" w:rsidR="005F7A4C" w:rsidRPr="005F7A4C" w:rsidRDefault="00CE248C" w:rsidP="003F5251">
      <w:pPr>
        <w:numPr>
          <w:ilvl w:val="0"/>
          <w:numId w:val="2"/>
        </w:numPr>
        <w:spacing w:before="70" w:line="252" w:lineRule="exact"/>
        <w:ind w:left="1080" w:hanging="360"/>
        <w:textAlignment w:val="baseline"/>
        <w:rPr>
          <w:rFonts w:asciiTheme="minorHAnsi" w:eastAsiaTheme="minorHAnsi" w:hAnsiTheme="minorHAnsi" w:cstheme="minorHAnsi"/>
          <w:color w:val="0000FF"/>
          <w:sz w:val="24"/>
          <w:szCs w:val="24"/>
        </w:rPr>
      </w:pPr>
      <w:r w:rsidRPr="001F393D">
        <w:rPr>
          <w:rFonts w:asciiTheme="minorHAnsi" w:eastAsiaTheme="minorHAnsi" w:hAnsiTheme="minorHAnsi" w:cstheme="minorHAnsi"/>
          <w:color w:val="0000FF"/>
          <w:sz w:val="24"/>
          <w:szCs w:val="24"/>
        </w:rPr>
        <w:t>Discussion of Water Loss and System Issues</w:t>
      </w:r>
      <w:r w:rsidR="005D668E" w:rsidRPr="003F5251"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 </w:t>
      </w:r>
    </w:p>
    <w:p w14:paraId="33509B0F" w14:textId="02CF1B1B" w:rsidR="00DF717F" w:rsidRDefault="00CE248C" w:rsidP="00DF717F">
      <w:pPr>
        <w:numPr>
          <w:ilvl w:val="0"/>
          <w:numId w:val="1"/>
        </w:numPr>
        <w:spacing w:before="240" w:line="276" w:lineRule="auto"/>
        <w:ind w:left="720" w:hanging="360"/>
        <w:rPr>
          <w:rFonts w:asciiTheme="majorHAnsi" w:eastAsiaTheme="minorHAnsi" w:hAnsiTheme="majorHAnsi" w:cs="Arial"/>
          <w:color w:val="0000FF"/>
          <w:sz w:val="24"/>
          <w:szCs w:val="24"/>
        </w:rPr>
      </w:pPr>
      <w:bookmarkStart w:id="2" w:name="_Hlk127348390"/>
      <w:r w:rsidRPr="001F393D">
        <w:rPr>
          <w:rFonts w:asciiTheme="majorHAnsi" w:eastAsiaTheme="minorHAnsi" w:hAnsiTheme="majorHAnsi" w:cs="Arial"/>
          <w:color w:val="0000FF"/>
          <w:sz w:val="24"/>
          <w:szCs w:val="24"/>
        </w:rPr>
        <w:t>NEW BUSINESS</w:t>
      </w:r>
    </w:p>
    <w:p w14:paraId="60BADBA2" w14:textId="4BB2AACB" w:rsidR="007C5C5B" w:rsidRDefault="007C5C5B" w:rsidP="007C5C5B">
      <w:pPr>
        <w:numPr>
          <w:ilvl w:val="0"/>
          <w:numId w:val="1"/>
        </w:numPr>
        <w:spacing w:before="240" w:line="276" w:lineRule="auto"/>
        <w:ind w:left="720" w:hanging="360"/>
        <w:rPr>
          <w:rFonts w:asciiTheme="majorHAnsi" w:eastAsiaTheme="minorHAnsi" w:hAnsiTheme="majorHAnsi" w:cs="Arial"/>
          <w:color w:val="0000FF"/>
          <w:sz w:val="24"/>
          <w:szCs w:val="24"/>
        </w:rPr>
      </w:pPr>
      <w:bookmarkStart w:id="3" w:name="_Hlk127348415"/>
      <w:bookmarkStart w:id="4" w:name="_Hlk127348313"/>
      <w:bookmarkEnd w:id="2"/>
      <w:r w:rsidRPr="001F393D">
        <w:rPr>
          <w:rFonts w:asciiTheme="majorHAnsi" w:eastAsiaTheme="minorHAnsi" w:hAnsiTheme="majorHAnsi" w:cs="Arial"/>
          <w:color w:val="0000FF"/>
          <w:sz w:val="24"/>
          <w:szCs w:val="24"/>
        </w:rPr>
        <w:t>NEXT MEETING</w:t>
      </w:r>
    </w:p>
    <w:p w14:paraId="204F08F0" w14:textId="1A66740F" w:rsidR="002A721F" w:rsidRDefault="002A721F" w:rsidP="007C5C5B">
      <w:pPr>
        <w:numPr>
          <w:ilvl w:val="0"/>
          <w:numId w:val="1"/>
        </w:numPr>
        <w:spacing w:before="240" w:line="276" w:lineRule="auto"/>
        <w:ind w:left="720" w:hanging="360"/>
        <w:rPr>
          <w:rFonts w:asciiTheme="majorHAnsi" w:eastAsiaTheme="minorHAnsi" w:hAnsiTheme="majorHAnsi" w:cs="Arial"/>
          <w:color w:val="0000FF"/>
          <w:sz w:val="24"/>
          <w:szCs w:val="24"/>
        </w:rPr>
      </w:pPr>
      <w:r>
        <w:rPr>
          <w:rFonts w:asciiTheme="majorHAnsi" w:eastAsiaTheme="minorHAnsi" w:hAnsiTheme="majorHAnsi" w:cs="Arial"/>
          <w:color w:val="0000FF"/>
          <w:sz w:val="24"/>
          <w:szCs w:val="24"/>
        </w:rPr>
        <w:t>EXECUTIVE SESSION</w:t>
      </w:r>
    </w:p>
    <w:p w14:paraId="4292000F" w14:textId="77777777" w:rsidR="002A721F" w:rsidRDefault="002A721F" w:rsidP="002A721F">
      <w:pPr>
        <w:numPr>
          <w:ilvl w:val="0"/>
          <w:numId w:val="2"/>
        </w:numPr>
        <w:spacing w:before="70" w:line="252" w:lineRule="exact"/>
        <w:ind w:left="1080" w:hanging="360"/>
        <w:textAlignment w:val="baseline"/>
        <w:rPr>
          <w:rFonts w:asciiTheme="minorHAnsi" w:eastAsiaTheme="minorHAnsi" w:hAnsiTheme="minorHAnsi" w:cstheme="minorHAnsi"/>
          <w:color w:val="0000FF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Discussion of Personnel Matters in compliance with Section 551.074 of the Open Meetings Act </w:t>
      </w:r>
    </w:p>
    <w:p w14:paraId="76191504" w14:textId="4673F1A7" w:rsidR="002A721F" w:rsidRDefault="002A721F" w:rsidP="002A721F">
      <w:pPr>
        <w:numPr>
          <w:ilvl w:val="2"/>
          <w:numId w:val="6"/>
        </w:numPr>
        <w:tabs>
          <w:tab w:val="left" w:pos="1080"/>
        </w:tabs>
        <w:spacing w:before="70" w:line="252" w:lineRule="exact"/>
        <w:ind w:left="1530" w:hanging="450"/>
        <w:textAlignment w:val="baseline"/>
        <w:rPr>
          <w:rFonts w:asciiTheme="minorHAnsi" w:eastAsiaTheme="minorHAnsi" w:hAnsiTheme="minorHAnsi" w:cstheme="minorHAnsi"/>
          <w:color w:val="0000FF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Review </w:t>
      </w:r>
      <w:r>
        <w:rPr>
          <w:rFonts w:asciiTheme="minorHAnsi" w:eastAsiaTheme="minorHAnsi" w:hAnsiTheme="minorHAnsi" w:cstheme="minorHAnsi"/>
          <w:color w:val="0000FF"/>
          <w:sz w:val="24"/>
          <w:szCs w:val="24"/>
        </w:rPr>
        <w:t xml:space="preserve">Certified Agenda </w:t>
      </w:r>
      <w:r>
        <w:rPr>
          <w:rFonts w:asciiTheme="minorHAnsi" w:eastAsiaTheme="minorHAnsi" w:hAnsiTheme="minorHAnsi" w:cstheme="minorHAnsi"/>
          <w:color w:val="0000FF"/>
          <w:sz w:val="24"/>
          <w:szCs w:val="24"/>
        </w:rPr>
        <w:t>2</w:t>
      </w:r>
      <w:r>
        <w:rPr>
          <w:rFonts w:asciiTheme="minorHAnsi" w:eastAsiaTheme="minorHAnsi" w:hAnsiTheme="minorHAnsi" w:cstheme="minorHAnsi"/>
          <w:color w:val="0000FF"/>
          <w:sz w:val="24"/>
          <w:szCs w:val="24"/>
        </w:rPr>
        <w:t>-</w:t>
      </w:r>
      <w:r>
        <w:rPr>
          <w:rFonts w:asciiTheme="minorHAnsi" w:eastAsiaTheme="minorHAnsi" w:hAnsiTheme="minorHAnsi" w:cstheme="minorHAnsi"/>
          <w:color w:val="0000FF"/>
          <w:sz w:val="24"/>
          <w:szCs w:val="24"/>
        </w:rPr>
        <w:t>23</w:t>
      </w:r>
      <w:r>
        <w:rPr>
          <w:rFonts w:asciiTheme="minorHAnsi" w:eastAsiaTheme="minorHAnsi" w:hAnsiTheme="minorHAnsi" w:cstheme="minorHAnsi"/>
          <w:color w:val="0000FF"/>
          <w:sz w:val="24"/>
          <w:szCs w:val="24"/>
        </w:rPr>
        <w:t>-2023</w:t>
      </w:r>
    </w:p>
    <w:p w14:paraId="677F20BD" w14:textId="6567AB23" w:rsidR="002A721F" w:rsidRPr="002A721F" w:rsidRDefault="002A721F" w:rsidP="002A721F">
      <w:pPr>
        <w:numPr>
          <w:ilvl w:val="2"/>
          <w:numId w:val="6"/>
        </w:numPr>
        <w:tabs>
          <w:tab w:val="left" w:pos="1530"/>
        </w:tabs>
        <w:spacing w:before="70" w:line="252" w:lineRule="exact"/>
        <w:ind w:left="1530" w:hanging="450"/>
        <w:textAlignment w:val="baseline"/>
        <w:rPr>
          <w:rFonts w:asciiTheme="minorHAnsi" w:eastAsiaTheme="minorHAnsi" w:hAnsiTheme="minorHAnsi" w:cstheme="minorHAnsi"/>
          <w:color w:val="0000FF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FF"/>
          <w:sz w:val="24"/>
          <w:szCs w:val="24"/>
        </w:rPr>
        <w:t>President Succession</w:t>
      </w:r>
    </w:p>
    <w:bookmarkEnd w:id="3"/>
    <w:bookmarkEnd w:id="4"/>
    <w:p w14:paraId="03CEEFFE" w14:textId="77777777" w:rsidR="00CD1C01" w:rsidRPr="001F393D" w:rsidRDefault="00CE248C" w:rsidP="00121E7B">
      <w:pPr>
        <w:numPr>
          <w:ilvl w:val="0"/>
          <w:numId w:val="1"/>
        </w:numPr>
        <w:spacing w:before="240" w:line="276" w:lineRule="auto"/>
        <w:ind w:left="720" w:hanging="360"/>
        <w:rPr>
          <w:rFonts w:asciiTheme="majorHAnsi" w:eastAsiaTheme="minorHAnsi" w:hAnsiTheme="majorHAnsi" w:cs="Arial"/>
          <w:color w:val="0000FF"/>
          <w:sz w:val="24"/>
          <w:szCs w:val="24"/>
        </w:rPr>
      </w:pPr>
      <w:r w:rsidRPr="001F393D">
        <w:rPr>
          <w:rFonts w:asciiTheme="majorHAnsi" w:eastAsiaTheme="minorHAnsi" w:hAnsiTheme="majorHAnsi" w:cs="Arial"/>
          <w:color w:val="0000FF"/>
          <w:sz w:val="24"/>
          <w:szCs w:val="24"/>
        </w:rPr>
        <w:t>ADJOURN REGULAR MEETING</w:t>
      </w:r>
      <w:bookmarkEnd w:id="1"/>
      <w:bookmarkEnd w:id="0"/>
    </w:p>
    <w:sectPr w:rsidR="00CD1C01" w:rsidRPr="001F393D" w:rsidSect="00DF717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1FFA"/>
    <w:multiLevelType w:val="multilevel"/>
    <w:tmpl w:val="A6942E12"/>
    <w:lvl w:ilvl="0">
      <w:start w:val="1"/>
      <w:numFmt w:val="bullet"/>
      <w:lvlText w:val="o"/>
      <w:lvlJc w:val="left"/>
      <w:pPr>
        <w:tabs>
          <w:tab w:val="left" w:pos="1080"/>
        </w:tabs>
      </w:pPr>
      <w:rPr>
        <w:rFonts w:ascii="Courier New" w:hAnsi="Courier New" w:hint="default"/>
        <w:b/>
        <w:color w:val="0000FF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B30C6"/>
    <w:multiLevelType w:val="multilevel"/>
    <w:tmpl w:val="5C76AC5A"/>
    <w:lvl w:ilvl="0">
      <w:numFmt w:val="bullet"/>
      <w:lvlText w:val="·"/>
      <w:lvlJc w:val="left"/>
      <w:pPr>
        <w:tabs>
          <w:tab w:val="left" w:pos="1080"/>
        </w:tabs>
      </w:pPr>
      <w:rPr>
        <w:rFonts w:ascii="Symbol" w:eastAsia="Symbol" w:hAnsi="Symbol"/>
        <w:color w:val="0000FF"/>
        <w:spacing w:val="10"/>
        <w:w w:val="100"/>
        <w:sz w:val="20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"/>
      <w:lvlJc w:val="left"/>
      <w:rPr>
        <w:rFonts w:ascii="Wingdings" w:hAnsi="Wingdings" w:hint="default"/>
      </w:rPr>
    </w:lvl>
    <w:lvl w:ilvl="3">
      <w:start w:val="1"/>
      <w:numFmt w:val="bullet"/>
      <w:lvlText w:val=""/>
      <w:lvlJc w:val="left"/>
      <w:rPr>
        <w:rFonts w:ascii="Wingdings" w:hAnsi="Wingdings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355692"/>
    <w:multiLevelType w:val="multilevel"/>
    <w:tmpl w:val="7CD0A3D6"/>
    <w:lvl w:ilvl="0">
      <w:numFmt w:val="bullet"/>
      <w:lvlText w:val="·"/>
      <w:lvlJc w:val="left"/>
      <w:pPr>
        <w:tabs>
          <w:tab w:val="left" w:pos="1080"/>
        </w:tabs>
      </w:pPr>
      <w:rPr>
        <w:rFonts w:ascii="Symbol" w:eastAsia="Symbol" w:hAnsi="Symbol"/>
        <w:color w:val="0000FF"/>
        <w:spacing w:val="10"/>
        <w:w w:val="100"/>
        <w:sz w:val="20"/>
        <w:vertAlign w:val="baseline"/>
        <w:lang w:val="en-US"/>
      </w:rPr>
    </w:lvl>
    <w:lvl w:ilvl="1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rPr>
        <w:rFonts w:ascii="Wingdings" w:hAnsi="Wingdings" w:hint="default"/>
      </w:rPr>
    </w:lvl>
    <w:lvl w:ilvl="3">
      <w:start w:val="1"/>
      <w:numFmt w:val="bullet"/>
      <w:lvlText w:val=""/>
      <w:lvlJc w:val="left"/>
      <w:rPr>
        <w:rFonts w:ascii="Wingdings" w:hAnsi="Wingdings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B3E5EEA"/>
    <w:multiLevelType w:val="hybridMultilevel"/>
    <w:tmpl w:val="99FE1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A9C2E3C2">
      <w:start w:val="1"/>
      <w:numFmt w:val="bullet"/>
      <w:lvlText w:val="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267989">
    <w:abstractNumId w:val="0"/>
  </w:num>
  <w:num w:numId="2" w16cid:durableId="653797635">
    <w:abstractNumId w:val="1"/>
  </w:num>
  <w:num w:numId="3" w16cid:durableId="1881553344">
    <w:abstractNumId w:val="3"/>
  </w:num>
  <w:num w:numId="4" w16cid:durableId="1766147768">
    <w:abstractNumId w:val="2"/>
  </w:num>
  <w:num w:numId="5" w16cid:durableId="14131605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362328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01"/>
    <w:rsid w:val="0000188C"/>
    <w:rsid w:val="0003497E"/>
    <w:rsid w:val="000435FE"/>
    <w:rsid w:val="00064DE3"/>
    <w:rsid w:val="000A30A2"/>
    <w:rsid w:val="000A6A8B"/>
    <w:rsid w:val="00110EB2"/>
    <w:rsid w:val="00121E7B"/>
    <w:rsid w:val="00123B18"/>
    <w:rsid w:val="00136986"/>
    <w:rsid w:val="001A364E"/>
    <w:rsid w:val="001C1D33"/>
    <w:rsid w:val="001D7980"/>
    <w:rsid w:val="001E6E34"/>
    <w:rsid w:val="001F393D"/>
    <w:rsid w:val="00212BA8"/>
    <w:rsid w:val="00243F32"/>
    <w:rsid w:val="0028022B"/>
    <w:rsid w:val="002A721F"/>
    <w:rsid w:val="002B61C5"/>
    <w:rsid w:val="002B69FD"/>
    <w:rsid w:val="002E1935"/>
    <w:rsid w:val="002E35B0"/>
    <w:rsid w:val="002F4208"/>
    <w:rsid w:val="00301E77"/>
    <w:rsid w:val="003070AB"/>
    <w:rsid w:val="00315A08"/>
    <w:rsid w:val="00353F64"/>
    <w:rsid w:val="0035547E"/>
    <w:rsid w:val="003710F2"/>
    <w:rsid w:val="0038110D"/>
    <w:rsid w:val="003A24D0"/>
    <w:rsid w:val="003A3FED"/>
    <w:rsid w:val="003F5251"/>
    <w:rsid w:val="00435DB9"/>
    <w:rsid w:val="00442B75"/>
    <w:rsid w:val="004558F9"/>
    <w:rsid w:val="00491BCB"/>
    <w:rsid w:val="004C6BF6"/>
    <w:rsid w:val="004F787F"/>
    <w:rsid w:val="00521D3C"/>
    <w:rsid w:val="00523DDA"/>
    <w:rsid w:val="0055065B"/>
    <w:rsid w:val="00567697"/>
    <w:rsid w:val="00582FD4"/>
    <w:rsid w:val="005D668E"/>
    <w:rsid w:val="005F7A4C"/>
    <w:rsid w:val="00627E99"/>
    <w:rsid w:val="00655950"/>
    <w:rsid w:val="00657F07"/>
    <w:rsid w:val="00662F35"/>
    <w:rsid w:val="00663A68"/>
    <w:rsid w:val="0069686F"/>
    <w:rsid w:val="006D21A9"/>
    <w:rsid w:val="006F6024"/>
    <w:rsid w:val="00732BB6"/>
    <w:rsid w:val="00743F92"/>
    <w:rsid w:val="00745A5A"/>
    <w:rsid w:val="00745F65"/>
    <w:rsid w:val="007570A1"/>
    <w:rsid w:val="00781DF4"/>
    <w:rsid w:val="00786D6E"/>
    <w:rsid w:val="007A7CA5"/>
    <w:rsid w:val="007C5C5B"/>
    <w:rsid w:val="007F64B0"/>
    <w:rsid w:val="00807267"/>
    <w:rsid w:val="00850F7A"/>
    <w:rsid w:val="00855BE5"/>
    <w:rsid w:val="008669C6"/>
    <w:rsid w:val="008712A3"/>
    <w:rsid w:val="00887826"/>
    <w:rsid w:val="008B3D46"/>
    <w:rsid w:val="008C4580"/>
    <w:rsid w:val="008D335A"/>
    <w:rsid w:val="008D5F5F"/>
    <w:rsid w:val="0094208A"/>
    <w:rsid w:val="00963A07"/>
    <w:rsid w:val="00975136"/>
    <w:rsid w:val="0099487A"/>
    <w:rsid w:val="009B1C5C"/>
    <w:rsid w:val="009C7B9C"/>
    <w:rsid w:val="009D0E11"/>
    <w:rsid w:val="009E1F04"/>
    <w:rsid w:val="009E680F"/>
    <w:rsid w:val="009F001C"/>
    <w:rsid w:val="00A01D04"/>
    <w:rsid w:val="00A02EE8"/>
    <w:rsid w:val="00A11211"/>
    <w:rsid w:val="00A34B52"/>
    <w:rsid w:val="00A803C5"/>
    <w:rsid w:val="00AB5467"/>
    <w:rsid w:val="00AD7AB5"/>
    <w:rsid w:val="00B0634F"/>
    <w:rsid w:val="00B45BA1"/>
    <w:rsid w:val="00B720DC"/>
    <w:rsid w:val="00B905A8"/>
    <w:rsid w:val="00C34473"/>
    <w:rsid w:val="00C371F5"/>
    <w:rsid w:val="00C609CE"/>
    <w:rsid w:val="00CD1C01"/>
    <w:rsid w:val="00CE248C"/>
    <w:rsid w:val="00CE24A9"/>
    <w:rsid w:val="00D01C1F"/>
    <w:rsid w:val="00D4462E"/>
    <w:rsid w:val="00D55FB2"/>
    <w:rsid w:val="00D609F8"/>
    <w:rsid w:val="00DF4FDF"/>
    <w:rsid w:val="00DF717F"/>
    <w:rsid w:val="00E127D8"/>
    <w:rsid w:val="00E37065"/>
    <w:rsid w:val="00E54508"/>
    <w:rsid w:val="00E6768B"/>
    <w:rsid w:val="00E6786F"/>
    <w:rsid w:val="00E91DB1"/>
    <w:rsid w:val="00EA67F8"/>
    <w:rsid w:val="00EF312C"/>
    <w:rsid w:val="00EF4C09"/>
    <w:rsid w:val="00EF5A0F"/>
    <w:rsid w:val="00F373AF"/>
    <w:rsid w:val="00F42101"/>
    <w:rsid w:val="00F467C9"/>
    <w:rsid w:val="00FA2332"/>
    <w:rsid w:val="00FA2507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DE89"/>
  <w15:docId w15:val="{A6E4FD3F-6A34-4596-AACE-3DD01C2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EB45-D465-4ADA-94F7-4B2CFF61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Thomasy</cp:lastModifiedBy>
  <cp:revision>5</cp:revision>
  <cp:lastPrinted>2023-03-14T13:35:00Z</cp:lastPrinted>
  <dcterms:created xsi:type="dcterms:W3CDTF">2023-03-02T17:57:00Z</dcterms:created>
  <dcterms:modified xsi:type="dcterms:W3CDTF">2023-03-15T14:28:00Z</dcterms:modified>
</cp:coreProperties>
</file>